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BE" w:rsidRPr="00BD60EA" w:rsidRDefault="00E30C62" w:rsidP="00232166">
      <w:pPr>
        <w:pStyle w:val="normal-header"/>
        <w:ind w:right="24" w:firstLine="0"/>
        <w:jc w:val="left"/>
      </w:pPr>
      <w:r w:rsidRPr="00E30C62">
        <w:t>2018</w:t>
      </w:r>
      <w:r w:rsidR="00BD60EA" w:rsidRPr="00E30C62">
        <w:t xml:space="preserve"> </w:t>
      </w:r>
      <w:r w:rsidR="00392B1A" w:rsidRPr="00E30C62">
        <w:t xml:space="preserve">| </w:t>
      </w:r>
      <w:r>
        <w:t>09</w:t>
      </w:r>
      <w:r w:rsidR="002441AB" w:rsidRPr="00E30C62">
        <w:t xml:space="preserve"> | </w:t>
      </w:r>
      <w:r w:rsidR="001F34EF">
        <w:t>28</w:t>
      </w:r>
      <w:bookmarkStart w:id="0" w:name="_GoBack"/>
      <w:bookmarkEnd w:id="0"/>
    </w:p>
    <w:p w:rsidR="00BC63BE" w:rsidRPr="00AC5B21" w:rsidRDefault="000E1016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  <w:r>
        <w:t>kiskunfélegyháza város önkormányzata</w:t>
      </w:r>
    </w:p>
    <w:p w:rsidR="00BC63BE" w:rsidRPr="00D42BAB" w:rsidRDefault="00BC63BE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:rsidR="00BC63BE" w:rsidRPr="00146ACE" w:rsidRDefault="00BC63BE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32"/>
          <w:szCs w:val="32"/>
          <w:lang w:val="hu-HU"/>
        </w:rPr>
      </w:pPr>
      <w:r w:rsidRPr="00146ACE">
        <w:rPr>
          <w:sz w:val="32"/>
          <w:szCs w:val="32"/>
          <w:lang w:val="hu-HU" w:eastAsia="hu-HU"/>
        </w:rPr>
        <w:t>Sajtóközlemény</w:t>
      </w:r>
      <w:r w:rsidRPr="00146ACE">
        <w:rPr>
          <w:color w:val="404040" w:themeColor="text1" w:themeTint="BF"/>
          <w:sz w:val="32"/>
          <w:szCs w:val="32"/>
          <w:lang w:val="hu-HU" w:eastAsia="hu-HU"/>
        </w:rPr>
        <w:tab/>
      </w:r>
      <w:r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:rsidR="00FD397A" w:rsidRPr="00FD397A" w:rsidRDefault="00161915" w:rsidP="00AC588B">
      <w:pPr>
        <w:pStyle w:val="header-lead"/>
        <w:spacing w:before="40"/>
        <w:ind w:left="0"/>
        <w:rPr>
          <w:caps/>
        </w:rPr>
      </w:pPr>
      <w:r>
        <w:rPr>
          <w:caps/>
        </w:rPr>
        <w:t>top-1.4.1-15-BK1</w:t>
      </w:r>
      <w:r w:rsidR="002827CA">
        <w:rPr>
          <w:caps/>
        </w:rPr>
        <w:t>-2016-00010 -</w:t>
      </w:r>
      <w:r w:rsidR="00BD60EA">
        <w:rPr>
          <w:caps/>
        </w:rPr>
        <w:t xml:space="preserve"> </w:t>
      </w:r>
      <w:r>
        <w:rPr>
          <w:caps/>
        </w:rPr>
        <w:t>foglalkoztatás és az életminőség javítása családbarát, munkába állást segítő intzémények, közszolgáltatások fejlesztésével</w:t>
      </w:r>
      <w:r w:rsidR="00E30C62">
        <w:rPr>
          <w:caps/>
        </w:rPr>
        <w:t xml:space="preserve"> - ProjektZÁRÁ</w:t>
      </w:r>
      <w:r w:rsidR="00AC588B">
        <w:rPr>
          <w:caps/>
        </w:rPr>
        <w:t>s</w:t>
      </w:r>
    </w:p>
    <w:p w:rsidR="00BC63BE" w:rsidRDefault="00BC63BE" w:rsidP="00161915">
      <w:pPr>
        <w:pStyle w:val="normal-header"/>
        <w:ind w:firstLine="0"/>
        <w:jc w:val="left"/>
      </w:pPr>
    </w:p>
    <w:p w:rsidR="00161915" w:rsidRDefault="00161915" w:rsidP="00161915">
      <w:pPr>
        <w:spacing w:after="0" w:line="240" w:lineRule="auto"/>
        <w:jc w:val="both"/>
      </w:pPr>
      <w:r w:rsidRPr="00161915">
        <w:rPr>
          <w:b/>
        </w:rPr>
        <w:t xml:space="preserve">Kiskunfélegyháza Város Önkormányzata pályázatot </w:t>
      </w:r>
      <w:r w:rsidR="00EF5DE1">
        <w:rPr>
          <w:b/>
        </w:rPr>
        <w:t>nyújtott be a TOP-1.4.1-15</w:t>
      </w:r>
      <w:r w:rsidR="00E266B2">
        <w:rPr>
          <w:b/>
        </w:rPr>
        <w:t xml:space="preserve"> azonosítószámú</w:t>
      </w:r>
      <w:r w:rsidRPr="00161915">
        <w:rPr>
          <w:b/>
        </w:rPr>
        <w:t xml:space="preserve"> </w:t>
      </w:r>
      <w:r w:rsidR="00E266B2">
        <w:rPr>
          <w:b/>
        </w:rPr>
        <w:t>„</w:t>
      </w:r>
      <w:r w:rsidRPr="00161915">
        <w:rPr>
          <w:b/>
        </w:rPr>
        <w:t>A foglalkoztatás és az életminőség javítása családbarát, munkába állást segítő intézmények, közszolgáltatások fejlesztésével</w:t>
      </w:r>
      <w:r w:rsidR="00E266B2">
        <w:rPr>
          <w:b/>
        </w:rPr>
        <w:t>”</w:t>
      </w:r>
      <w:r w:rsidRPr="00161915">
        <w:rPr>
          <w:b/>
        </w:rPr>
        <w:t xml:space="preserve"> című felhívásra. A projekt </w:t>
      </w:r>
      <w:r w:rsidR="0074590E">
        <w:rPr>
          <w:b/>
        </w:rPr>
        <w:t>keretében 395</w:t>
      </w:r>
      <w:r w:rsidR="00E266B2">
        <w:rPr>
          <w:b/>
        </w:rPr>
        <w:t xml:space="preserve">.000.000 Ft vissza nem térítendő </w:t>
      </w:r>
      <w:r w:rsidR="00090275">
        <w:rPr>
          <w:b/>
        </w:rPr>
        <w:t xml:space="preserve">európai </w:t>
      </w:r>
      <w:r w:rsidR="00E266B2">
        <w:rPr>
          <w:b/>
        </w:rPr>
        <w:t>uniós forrásból</w:t>
      </w:r>
      <w:r w:rsidRPr="00161915">
        <w:rPr>
          <w:b/>
        </w:rPr>
        <w:t xml:space="preserve"> egy új </w:t>
      </w:r>
      <w:r w:rsidR="000E1016">
        <w:rPr>
          <w:b/>
        </w:rPr>
        <w:t>n</w:t>
      </w:r>
      <w:r w:rsidRPr="00161915">
        <w:rPr>
          <w:b/>
        </w:rPr>
        <w:t xml:space="preserve">apköziotthonos </w:t>
      </w:r>
      <w:r w:rsidR="000E1016">
        <w:rPr>
          <w:b/>
        </w:rPr>
        <w:t>ó</w:t>
      </w:r>
      <w:r w:rsidRPr="00161915">
        <w:rPr>
          <w:b/>
        </w:rPr>
        <w:t>voda kerül</w:t>
      </w:r>
      <w:r w:rsidR="00E30C62">
        <w:rPr>
          <w:b/>
        </w:rPr>
        <w:t>t</w:t>
      </w:r>
      <w:r w:rsidRPr="00161915">
        <w:rPr>
          <w:b/>
        </w:rPr>
        <w:t xml:space="preserve"> kialakításra</w:t>
      </w:r>
      <w:r w:rsidR="00E30C62">
        <w:rPr>
          <w:b/>
        </w:rPr>
        <w:t xml:space="preserve"> a Móra Ferenc utca 2</w:t>
      </w:r>
      <w:r w:rsidRPr="00161915">
        <w:rPr>
          <w:b/>
        </w:rPr>
        <w:t>.</w:t>
      </w:r>
      <w:r w:rsidR="00E30C62">
        <w:rPr>
          <w:b/>
        </w:rPr>
        <w:t xml:space="preserve"> szám alatt.</w:t>
      </w:r>
      <w:r w:rsidRPr="00161915">
        <w:rPr>
          <w:b/>
        </w:rPr>
        <w:t xml:space="preserve"> </w:t>
      </w:r>
    </w:p>
    <w:p w:rsidR="00161915" w:rsidRDefault="00161915" w:rsidP="00161915">
      <w:pPr>
        <w:spacing w:after="0" w:line="240" w:lineRule="auto"/>
        <w:jc w:val="both"/>
      </w:pPr>
    </w:p>
    <w:p w:rsidR="0074590E" w:rsidRDefault="00E30C62" w:rsidP="00E30C62">
      <w:pPr>
        <w:jc w:val="both"/>
      </w:pPr>
      <w:r>
        <w:t xml:space="preserve">Szeptember 3-án, hétfőn birtokba vehették a kiskunfélegyházi csöppségek a nagy gonddal és odaadással épített napköziotthonos óvodát. A minden igényt messze kielégítő, nyugat-európai színvonalú komplexum korszerű, barátságos környezettel és kiváló felszereltséggel várja a kicsiket. </w:t>
      </w:r>
      <w:r w:rsidR="0074590E">
        <w:t>A tervező megkülönböztetett figyelmet fordított a gyerekek kiegyensúlyozott fejlődéséhez szükséges egészséges környezet megteremtésére, ami tükröződik az épület benapozásában, kedvező tájolásában, a kiszolgáló helyiségek praktikus elhelyezésében, a természetes anyagok felhasználásában és az óvodaépület minden szegletéből áradó gyermekközpontúságban</w:t>
      </w:r>
      <w:r w:rsidR="005850D8">
        <w:t>. A látványában modern és esztétikus épület műszaki paramétereiben és szellemiségében is megfelel a legkorszerűbb, XXI. századi gondolkodásmódnak, beleértve a megújuló energia felhasználását.</w:t>
      </w:r>
    </w:p>
    <w:p w:rsidR="00E30C62" w:rsidRDefault="00E30C62" w:rsidP="00E30C62">
      <w:pPr>
        <w:jc w:val="both"/>
      </w:pPr>
      <w:r>
        <w:t>A vadonatúj óvodában 4 csoportszoba, valamint a szocializációt, mozgás- és egyéb fejlesztést segítő helyiségek, tornaszoba, különféle kiszolgáló terek (öltözők, mosdók, WC-k, konyhák, szertár, iroda), beteg gyermekek elkülönítésére szolgáló helység, valamint orvosi szoba kapott helyet. Korszerű játékok és fejlesztőeszközök segítik majd a számtalan lelkes szakember munkáját. A szülők és az intézményi dolgozók autóinak megfelelő számú parkolóhely és mozgássérült parkoló is létesült. Az udvar tervezése során a szakemberek figyeltek a csoportszobánként szükséges terasz és a korosztálynak megfelelő, játékokkal felszerelt játszóudvar k</w:t>
      </w:r>
      <w:r w:rsidR="0074590E">
        <w:t>ialakítására is. Az óvodában 100</w:t>
      </w:r>
      <w:r>
        <w:t xml:space="preserve"> kisgyermek oktatása, nevelése, gondozása kezdődhetett meg.</w:t>
      </w:r>
    </w:p>
    <w:p w:rsidR="00E30C62" w:rsidRDefault="00E30C62" w:rsidP="00E30C62">
      <w:pPr>
        <w:jc w:val="both"/>
      </w:pPr>
      <w:r>
        <w:lastRenderedPageBreak/>
        <w:t>Az új óvoda megépítése csökkenti az eddigi intézmények túlzsúfoltságát, növeli az így igénybevezető szolgáltatások minőségét, segíti a kisgyermekes szülők munkába való visszatérésének esélyét, ezáltal növeli a település népességmegtartó képességét.</w:t>
      </w:r>
    </w:p>
    <w:p w:rsidR="00161915" w:rsidRPr="00161915" w:rsidRDefault="00161915" w:rsidP="00161915">
      <w:pPr>
        <w:spacing w:after="0" w:line="240" w:lineRule="auto"/>
        <w:jc w:val="both"/>
      </w:pPr>
    </w:p>
    <w:p w:rsidR="00161915" w:rsidRDefault="00161915" w:rsidP="00161915">
      <w:pPr>
        <w:spacing w:after="0" w:line="240" w:lineRule="auto"/>
        <w:jc w:val="both"/>
      </w:pPr>
      <w:r w:rsidRPr="00161915">
        <w:t xml:space="preserve">A projekt </w:t>
      </w:r>
      <w:r w:rsidR="00090275">
        <w:t xml:space="preserve">a Széchenyi 2020 keretében európai uniós támogatással valósul meg. </w:t>
      </w:r>
    </w:p>
    <w:p w:rsidR="006A63CB" w:rsidRDefault="006A63CB" w:rsidP="00161915">
      <w:pPr>
        <w:spacing w:after="0" w:line="240" w:lineRule="auto"/>
        <w:jc w:val="both"/>
      </w:pPr>
    </w:p>
    <w:p w:rsidR="00BD60EA" w:rsidRPr="00E30C62" w:rsidRDefault="006A63CB" w:rsidP="00BD60EA">
      <w:pPr>
        <w:spacing w:after="0" w:line="240" w:lineRule="auto"/>
        <w:jc w:val="both"/>
      </w:pPr>
      <w:r>
        <w:t>További információ:</w:t>
      </w:r>
      <w:r w:rsidR="00E30C62">
        <w:t xml:space="preserve"> kiskunfelgyhaza.hu</w:t>
      </w:r>
    </w:p>
    <w:sectPr w:rsidR="00BD60EA" w:rsidRPr="00E30C62" w:rsidSect="006734FC">
      <w:headerReference w:type="default" r:id="rId7"/>
      <w:footerReference w:type="default" r:id="rId8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71B" w:rsidRDefault="0099371B" w:rsidP="00AB4900">
      <w:pPr>
        <w:spacing w:after="0" w:line="240" w:lineRule="auto"/>
      </w:pPr>
      <w:r>
        <w:separator/>
      </w:r>
    </w:p>
  </w:endnote>
  <w:endnote w:type="continuationSeparator" w:id="0">
    <w:p w:rsidR="0099371B" w:rsidRDefault="0099371B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7CA" w:rsidRDefault="002827CA">
    <w:pPr>
      <w:pStyle w:val="llb"/>
    </w:pPr>
  </w:p>
  <w:p w:rsidR="002827CA" w:rsidRDefault="002827C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71B" w:rsidRDefault="0099371B" w:rsidP="00AB4900">
      <w:pPr>
        <w:spacing w:after="0" w:line="240" w:lineRule="auto"/>
      </w:pPr>
      <w:r>
        <w:separator/>
      </w:r>
    </w:p>
  </w:footnote>
  <w:footnote w:type="continuationSeparator" w:id="0">
    <w:p w:rsidR="0099371B" w:rsidRDefault="0099371B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7CA" w:rsidRDefault="002827CA" w:rsidP="00B45ECF">
    <w:pPr>
      <w:pStyle w:val="lfej"/>
      <w:ind w:left="1701"/>
      <w:jc w:val="right"/>
    </w:pPr>
  </w:p>
  <w:p w:rsidR="002827CA" w:rsidRDefault="00B45ECF" w:rsidP="00B45ECF">
    <w:pPr>
      <w:pStyle w:val="lfej"/>
      <w:ind w:left="1701"/>
      <w:jc w:val="right"/>
    </w:pPr>
    <w:r>
      <w:rPr>
        <w:noProof/>
        <w:lang w:eastAsia="hu-HU"/>
      </w:rPr>
      <w:drawing>
        <wp:inline distT="0" distB="0" distL="0" distR="0">
          <wp:extent cx="3933825" cy="2781300"/>
          <wp:effectExtent l="19050" t="0" r="9525" b="0"/>
          <wp:docPr id="1" name="Kép 1" descr="F:\1_Kotelezo_alkotoelemek\Kedvezmenyezetti_infoblokk\felso_valtozat\jpg\infoblokk_kedv_final_felso_cmyk_ER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1_Kotelezo_alkotoelemek\Kedvezmenyezetti_infoblokk\felso_valtozat\jpg\infoblokk_kedv_final_felso_cmyk_ERF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278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27CA" w:rsidRDefault="002827CA" w:rsidP="00B50ED9">
    <w:pPr>
      <w:pStyle w:val="lfej"/>
      <w:ind w:left="1701"/>
    </w:pPr>
  </w:p>
  <w:p w:rsidR="002827CA" w:rsidRPr="00AB4900" w:rsidRDefault="002827CA" w:rsidP="00B50ED9">
    <w:pPr>
      <w:pStyle w:val="lfej"/>
      <w:ind w:left="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F029A"/>
    <w:multiLevelType w:val="hybridMultilevel"/>
    <w:tmpl w:val="D5223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00"/>
    <w:rsid w:val="000018FF"/>
    <w:rsid w:val="00045F17"/>
    <w:rsid w:val="00064B8F"/>
    <w:rsid w:val="00081A6B"/>
    <w:rsid w:val="00090275"/>
    <w:rsid w:val="000B2CD5"/>
    <w:rsid w:val="000C2082"/>
    <w:rsid w:val="000E1016"/>
    <w:rsid w:val="000F0744"/>
    <w:rsid w:val="000F4E96"/>
    <w:rsid w:val="00111913"/>
    <w:rsid w:val="00135B4F"/>
    <w:rsid w:val="00146ACE"/>
    <w:rsid w:val="00161915"/>
    <w:rsid w:val="001970D4"/>
    <w:rsid w:val="001A1D3E"/>
    <w:rsid w:val="001C4908"/>
    <w:rsid w:val="001E6A2A"/>
    <w:rsid w:val="001F34EF"/>
    <w:rsid w:val="00203C97"/>
    <w:rsid w:val="00232166"/>
    <w:rsid w:val="002441AB"/>
    <w:rsid w:val="00244F73"/>
    <w:rsid w:val="00252A3C"/>
    <w:rsid w:val="00265742"/>
    <w:rsid w:val="002827CA"/>
    <w:rsid w:val="002A6DE9"/>
    <w:rsid w:val="002D426F"/>
    <w:rsid w:val="002F678C"/>
    <w:rsid w:val="00316890"/>
    <w:rsid w:val="00331761"/>
    <w:rsid w:val="00344C67"/>
    <w:rsid w:val="00353E8C"/>
    <w:rsid w:val="00360072"/>
    <w:rsid w:val="00392B1A"/>
    <w:rsid w:val="003D5F77"/>
    <w:rsid w:val="004370CA"/>
    <w:rsid w:val="004963F4"/>
    <w:rsid w:val="004C625A"/>
    <w:rsid w:val="00522599"/>
    <w:rsid w:val="00553D5D"/>
    <w:rsid w:val="005850D8"/>
    <w:rsid w:val="005901CF"/>
    <w:rsid w:val="005D030D"/>
    <w:rsid w:val="005E2EDE"/>
    <w:rsid w:val="006372F7"/>
    <w:rsid w:val="00651088"/>
    <w:rsid w:val="006610E7"/>
    <w:rsid w:val="006734FC"/>
    <w:rsid w:val="006A1E4D"/>
    <w:rsid w:val="006A63CB"/>
    <w:rsid w:val="006C0217"/>
    <w:rsid w:val="006C335C"/>
    <w:rsid w:val="006D0ADF"/>
    <w:rsid w:val="0074590E"/>
    <w:rsid w:val="0078269C"/>
    <w:rsid w:val="007A6928"/>
    <w:rsid w:val="007B7BE9"/>
    <w:rsid w:val="007F513B"/>
    <w:rsid w:val="00816521"/>
    <w:rsid w:val="008360CE"/>
    <w:rsid w:val="008B2B12"/>
    <w:rsid w:val="008B5441"/>
    <w:rsid w:val="009039F9"/>
    <w:rsid w:val="00922FBD"/>
    <w:rsid w:val="00942740"/>
    <w:rsid w:val="0099371B"/>
    <w:rsid w:val="009C486D"/>
    <w:rsid w:val="009D2C62"/>
    <w:rsid w:val="009F5571"/>
    <w:rsid w:val="00A0416F"/>
    <w:rsid w:val="00A06EA7"/>
    <w:rsid w:val="00A274A2"/>
    <w:rsid w:val="00A422D2"/>
    <w:rsid w:val="00A46013"/>
    <w:rsid w:val="00A54B1C"/>
    <w:rsid w:val="00A56FD3"/>
    <w:rsid w:val="00A63A25"/>
    <w:rsid w:val="00A73838"/>
    <w:rsid w:val="00A95915"/>
    <w:rsid w:val="00AA4452"/>
    <w:rsid w:val="00AB4900"/>
    <w:rsid w:val="00AC588B"/>
    <w:rsid w:val="00AC5B21"/>
    <w:rsid w:val="00AE2160"/>
    <w:rsid w:val="00B45ECF"/>
    <w:rsid w:val="00B50ED9"/>
    <w:rsid w:val="00B86AE8"/>
    <w:rsid w:val="00BA6148"/>
    <w:rsid w:val="00BC63BE"/>
    <w:rsid w:val="00BD60EA"/>
    <w:rsid w:val="00C573C0"/>
    <w:rsid w:val="00C87FFB"/>
    <w:rsid w:val="00C9125A"/>
    <w:rsid w:val="00C9496E"/>
    <w:rsid w:val="00CB133A"/>
    <w:rsid w:val="00CC0E55"/>
    <w:rsid w:val="00D15E97"/>
    <w:rsid w:val="00D41824"/>
    <w:rsid w:val="00D42BAB"/>
    <w:rsid w:val="00D50544"/>
    <w:rsid w:val="00D609B1"/>
    <w:rsid w:val="00DC0ECD"/>
    <w:rsid w:val="00E266B2"/>
    <w:rsid w:val="00E30C62"/>
    <w:rsid w:val="00E611D4"/>
    <w:rsid w:val="00E824DA"/>
    <w:rsid w:val="00EA2F16"/>
    <w:rsid w:val="00EF5DE1"/>
    <w:rsid w:val="00F07942"/>
    <w:rsid w:val="00F22288"/>
    <w:rsid w:val="00F35828"/>
    <w:rsid w:val="00F67EC0"/>
    <w:rsid w:val="00F7138D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9B6E0C-5BF0-4211-B00C-3E63B4E6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styleId="Listaszerbekezds">
    <w:name w:val="List Paragraph"/>
    <w:basedOn w:val="Norml"/>
    <w:uiPriority w:val="34"/>
    <w:qFormat/>
    <w:rsid w:val="00553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User108 Várkonyi Éva</cp:lastModifiedBy>
  <cp:revision>9</cp:revision>
  <cp:lastPrinted>2017-08-11T07:27:00Z</cp:lastPrinted>
  <dcterms:created xsi:type="dcterms:W3CDTF">2018-09-14T12:02:00Z</dcterms:created>
  <dcterms:modified xsi:type="dcterms:W3CDTF">2018-10-01T10:01:00Z</dcterms:modified>
</cp:coreProperties>
</file>